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71" w:type="dxa"/>
        <w:tblLook w:val="04A0"/>
      </w:tblPr>
      <w:tblGrid>
        <w:gridCol w:w="4361"/>
        <w:gridCol w:w="7370"/>
        <w:gridCol w:w="993"/>
        <w:gridCol w:w="284"/>
        <w:gridCol w:w="1560"/>
        <w:gridCol w:w="1255"/>
        <w:gridCol w:w="848"/>
      </w:tblGrid>
      <w:tr w:rsidR="00504317" w:rsidRPr="00504317" w:rsidTr="009B214B">
        <w:trPr>
          <w:gridAfter w:val="1"/>
          <w:wAfter w:w="848" w:type="dxa"/>
        </w:trPr>
        <w:tc>
          <w:tcPr>
            <w:tcW w:w="15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317" w:rsidRPr="00504317" w:rsidRDefault="00E80627" w:rsidP="00504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 2</w:t>
            </w:r>
            <w:r w:rsidR="00504317" w:rsidRPr="00504317">
              <w:rPr>
                <w:sz w:val="20"/>
                <w:szCs w:val="20"/>
              </w:rPr>
              <w:t xml:space="preserve"> к Соглашению</w:t>
            </w:r>
          </w:p>
        </w:tc>
      </w:tr>
      <w:tr w:rsidR="00504317" w:rsidRPr="00504317" w:rsidTr="009B214B">
        <w:trPr>
          <w:gridAfter w:val="1"/>
          <w:wAfter w:w="848" w:type="dxa"/>
        </w:trPr>
        <w:tc>
          <w:tcPr>
            <w:tcW w:w="15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317" w:rsidRPr="00504317" w:rsidRDefault="00504317" w:rsidP="00504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от_______№______</w:t>
            </w:r>
          </w:p>
        </w:tc>
      </w:tr>
      <w:tr w:rsidR="00504317" w:rsidRPr="005C5BC4" w:rsidTr="00802803">
        <w:tc>
          <w:tcPr>
            <w:tcW w:w="16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4317" w:rsidRPr="00504317" w:rsidRDefault="00E80627" w:rsidP="0062657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0627">
              <w:rPr>
                <w:b/>
                <w:sz w:val="20"/>
                <w:szCs w:val="20"/>
              </w:rPr>
              <w:t>Перечень затрат, источником финансового обеспечения которых является грант</w:t>
            </w:r>
          </w:p>
        </w:tc>
      </w:tr>
      <w:tr w:rsidR="0055787F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55787F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  <w:r w:rsidRPr="005C5BC4">
              <w:rPr>
                <w:sz w:val="20"/>
                <w:szCs w:val="20"/>
              </w:rPr>
              <w:t xml:space="preserve">Наименование Получателя 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E80627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1A80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1A80" w:rsidRPr="005C5BC4" w:rsidRDefault="00F31A80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A80" w:rsidRPr="005C5BC4" w:rsidRDefault="00F31A80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1A80" w:rsidRPr="005C5BC4" w:rsidRDefault="00F31A80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A80" w:rsidRPr="005C5BC4" w:rsidRDefault="00F31A80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A80" w:rsidRPr="005C5BC4" w:rsidRDefault="00F31A80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 w:rsidRPr="005C5BC4">
              <w:rPr>
                <w:sz w:val="20"/>
                <w:szCs w:val="20"/>
              </w:rPr>
              <w:t xml:space="preserve">Наименование </w:t>
            </w:r>
            <w:r w:rsidRPr="00F31A80">
              <w:rPr>
                <w:sz w:val="20"/>
                <w:szCs w:val="20"/>
              </w:rPr>
              <w:t>федерального органа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 w:rsidRPr="00F31A80">
              <w:rPr>
                <w:sz w:val="20"/>
                <w:szCs w:val="20"/>
              </w:rPr>
              <w:t>исполнительной власти - главного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 w:rsidRPr="00F31A80">
              <w:rPr>
                <w:sz w:val="20"/>
                <w:szCs w:val="20"/>
              </w:rPr>
              <w:t>распорядителя средств федерального бюджета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73E" w:rsidRPr="0097073E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  <w:r w:rsidRPr="005C5BC4">
              <w:rPr>
                <w:sz w:val="20"/>
                <w:szCs w:val="20"/>
              </w:rPr>
              <w:t xml:space="preserve"> федерального проекта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E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 w:rsidR="0002776E" w:rsidRDefault="0002776E"/>
    <w:p w:rsidR="00AB24A8" w:rsidRDefault="00AB24A8"/>
    <w:tbl>
      <w:tblPr>
        <w:tblStyle w:val="a3"/>
        <w:tblW w:w="4968" w:type="pct"/>
        <w:tblLayout w:type="fixed"/>
        <w:tblLook w:val="04A0"/>
      </w:tblPr>
      <w:tblGrid>
        <w:gridCol w:w="5640"/>
        <w:gridCol w:w="864"/>
        <w:gridCol w:w="1680"/>
        <w:gridCol w:w="1560"/>
        <w:gridCol w:w="1538"/>
        <w:gridCol w:w="1420"/>
        <w:gridCol w:w="1556"/>
        <w:gridCol w:w="1560"/>
      </w:tblGrid>
      <w:tr w:rsidR="00EC64F5" w:rsidRPr="000D3911" w:rsidTr="00EC64F5">
        <w:tc>
          <w:tcPr>
            <w:tcW w:w="1783" w:type="pct"/>
            <w:vMerge w:val="restart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" w:type="pct"/>
            <w:vMerge w:val="restart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rFonts w:cs="Times New Roman"/>
                <w:sz w:val="20"/>
                <w:szCs w:val="20"/>
              </w:rPr>
              <w:t>Код строки</w:t>
            </w:r>
          </w:p>
        </w:tc>
        <w:tc>
          <w:tcPr>
            <w:tcW w:w="531" w:type="pct"/>
            <w:vMerge w:val="restart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Код направления расходования гранта</w:t>
            </w:r>
          </w:p>
        </w:tc>
        <w:tc>
          <w:tcPr>
            <w:tcW w:w="2413" w:type="pct"/>
            <w:gridSpan w:val="5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Сумма</w:t>
            </w:r>
          </w:p>
        </w:tc>
      </w:tr>
      <w:tr w:rsidR="00EC64F5" w:rsidRPr="000D3911" w:rsidTr="00EC64F5">
        <w:tc>
          <w:tcPr>
            <w:tcW w:w="1783" w:type="pct"/>
            <w:vMerge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итого</w:t>
            </w:r>
          </w:p>
        </w:tc>
        <w:tc>
          <w:tcPr>
            <w:tcW w:w="1919" w:type="pct"/>
            <w:gridSpan w:val="4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том числе:</w:t>
            </w:r>
          </w:p>
        </w:tc>
      </w:tr>
      <w:tr w:rsidR="00EC64F5" w:rsidRPr="000D3911" w:rsidTr="00EC64F5">
        <w:tc>
          <w:tcPr>
            <w:tcW w:w="1783" w:type="pct"/>
            <w:vMerge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на 01.04.20_</w:t>
            </w:r>
          </w:p>
        </w:tc>
        <w:tc>
          <w:tcPr>
            <w:tcW w:w="449" w:type="pct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на 01.07.20_</w:t>
            </w:r>
          </w:p>
        </w:tc>
        <w:tc>
          <w:tcPr>
            <w:tcW w:w="492" w:type="pct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на 01.10.20_</w:t>
            </w:r>
          </w:p>
        </w:tc>
        <w:tc>
          <w:tcPr>
            <w:tcW w:w="492" w:type="pct"/>
            <w:vAlign w:val="center"/>
          </w:tcPr>
          <w:p w:rsidR="00304925" w:rsidRPr="000D3911" w:rsidRDefault="00304925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на 01.01.20_</w:t>
            </w:r>
          </w:p>
        </w:tc>
      </w:tr>
      <w:tr w:rsidR="00EC64F5" w:rsidRPr="000D3911" w:rsidTr="00EC64F5">
        <w:tc>
          <w:tcPr>
            <w:tcW w:w="1783" w:type="pct"/>
          </w:tcPr>
          <w:p w:rsidR="00AB24A8" w:rsidRPr="000D3911" w:rsidRDefault="00AB24A8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AB24A8" w:rsidRPr="000D3911" w:rsidRDefault="00AB24A8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AB24A8" w:rsidRPr="000D3911" w:rsidRDefault="00AB24A8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:rsidR="00AB24A8" w:rsidRPr="000D3911" w:rsidRDefault="00AB24A8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</w:tcPr>
          <w:p w:rsidR="00AB24A8" w:rsidRPr="000D3911" w:rsidRDefault="00AB24A8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5</w:t>
            </w:r>
          </w:p>
        </w:tc>
        <w:tc>
          <w:tcPr>
            <w:tcW w:w="449" w:type="pct"/>
          </w:tcPr>
          <w:p w:rsidR="00AB24A8" w:rsidRPr="000D3911" w:rsidRDefault="00AB24A8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6</w:t>
            </w:r>
          </w:p>
        </w:tc>
        <w:tc>
          <w:tcPr>
            <w:tcW w:w="492" w:type="pct"/>
          </w:tcPr>
          <w:p w:rsidR="00AB24A8" w:rsidRPr="000D3911" w:rsidRDefault="00AB24A8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7</w:t>
            </w:r>
          </w:p>
        </w:tc>
        <w:tc>
          <w:tcPr>
            <w:tcW w:w="492" w:type="pct"/>
          </w:tcPr>
          <w:p w:rsidR="00AB24A8" w:rsidRPr="000D3911" w:rsidRDefault="00AB24A8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8</w:t>
            </w:r>
          </w:p>
        </w:tc>
      </w:tr>
      <w:tr w:rsidR="00EC64F5" w:rsidRPr="000D3911" w:rsidTr="00EC64F5">
        <w:tc>
          <w:tcPr>
            <w:tcW w:w="1783" w:type="pct"/>
            <w:tcBorders>
              <w:bottom w:val="single" w:sz="4" w:space="0" w:color="000000" w:themeColor="text1"/>
            </w:tcBorders>
          </w:tcPr>
          <w:p w:rsidR="00AB24A8" w:rsidRPr="000D3911" w:rsidRDefault="008B1B01">
            <w:pPr>
              <w:ind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Остаток гранта на начало года, всего:</w:t>
            </w:r>
          </w:p>
        </w:tc>
        <w:tc>
          <w:tcPr>
            <w:tcW w:w="273" w:type="pct"/>
            <w:vAlign w:val="bottom"/>
          </w:tcPr>
          <w:p w:rsidR="00AB24A8" w:rsidRPr="000D3911" w:rsidRDefault="003973BC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0100</w:t>
            </w:r>
          </w:p>
        </w:tc>
        <w:tc>
          <w:tcPr>
            <w:tcW w:w="531" w:type="pct"/>
            <w:vAlign w:val="bottom"/>
          </w:tcPr>
          <w:p w:rsidR="00AB24A8" w:rsidRPr="000D3911" w:rsidRDefault="00AB24A8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AB24A8" w:rsidRPr="000D3911" w:rsidRDefault="00AB24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AB24A8" w:rsidRPr="000D3911" w:rsidRDefault="00AB24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B24A8" w:rsidRPr="000D3911" w:rsidRDefault="00AB24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B24A8" w:rsidRPr="000D3911" w:rsidRDefault="00AB24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B24A8" w:rsidRPr="000D3911" w:rsidRDefault="00AB24A8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nil"/>
            </w:tcBorders>
          </w:tcPr>
          <w:p w:rsidR="00EC5859" w:rsidRPr="000D3911" w:rsidRDefault="00EC5859" w:rsidP="008B1B01">
            <w:pPr>
              <w:ind w:firstLine="142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73" w:type="pct"/>
            <w:vMerge w:val="restart"/>
            <w:vAlign w:val="bottom"/>
          </w:tcPr>
          <w:p w:rsidR="00EC5859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0110</w:t>
            </w:r>
          </w:p>
        </w:tc>
        <w:tc>
          <w:tcPr>
            <w:tcW w:w="531" w:type="pct"/>
            <w:vMerge w:val="restart"/>
            <w:vAlign w:val="bottom"/>
          </w:tcPr>
          <w:p w:rsidR="00EC5859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vMerge w:val="restart"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vMerge w:val="restart"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bottom w:val="single" w:sz="4" w:space="0" w:color="auto"/>
            </w:tcBorders>
          </w:tcPr>
          <w:p w:rsidR="00EC5859" w:rsidRPr="000D3911" w:rsidRDefault="00EC5859" w:rsidP="008B1B01">
            <w:pPr>
              <w:ind w:firstLine="142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273" w:type="pct"/>
            <w:vMerge/>
            <w:vAlign w:val="bottom"/>
          </w:tcPr>
          <w:p w:rsidR="00EC5859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bottom"/>
          </w:tcPr>
          <w:p w:rsidR="00EC5859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</w:tcBorders>
          </w:tcPr>
          <w:p w:rsidR="003973BC" w:rsidRPr="000D3911" w:rsidRDefault="00EC5859" w:rsidP="00EC5859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подлежащий возврату в федеральный бюджет</w:t>
            </w:r>
          </w:p>
        </w:tc>
        <w:tc>
          <w:tcPr>
            <w:tcW w:w="273" w:type="pct"/>
            <w:vAlign w:val="bottom"/>
          </w:tcPr>
          <w:p w:rsidR="003973BC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0120</w:t>
            </w:r>
          </w:p>
        </w:tc>
        <w:tc>
          <w:tcPr>
            <w:tcW w:w="531" w:type="pct"/>
            <w:vAlign w:val="bottom"/>
          </w:tcPr>
          <w:p w:rsidR="003973BC" w:rsidRPr="000D3911" w:rsidRDefault="003973BC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3973BC" w:rsidRPr="000D3911" w:rsidRDefault="003973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3973BC" w:rsidRPr="000D3911" w:rsidRDefault="003973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3973BC" w:rsidRPr="000D3911" w:rsidRDefault="003973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3973BC" w:rsidRPr="000D3911" w:rsidRDefault="003973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3973BC" w:rsidRPr="000D3911" w:rsidRDefault="003973BC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single" w:sz="4" w:space="0" w:color="000000" w:themeColor="text1"/>
            </w:tcBorders>
          </w:tcPr>
          <w:p w:rsidR="008B1B01" w:rsidRPr="000D3911" w:rsidRDefault="00EC5859" w:rsidP="00EC5859">
            <w:pPr>
              <w:ind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Поступило средств, всего:</w:t>
            </w:r>
          </w:p>
        </w:tc>
        <w:tc>
          <w:tcPr>
            <w:tcW w:w="273" w:type="pct"/>
            <w:tcBorders>
              <w:bottom w:val="single" w:sz="4" w:space="0" w:color="000000" w:themeColor="text1"/>
            </w:tcBorders>
            <w:vAlign w:val="bottom"/>
          </w:tcPr>
          <w:p w:rsidR="008B1B01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0200</w:t>
            </w:r>
          </w:p>
        </w:tc>
        <w:tc>
          <w:tcPr>
            <w:tcW w:w="531" w:type="pct"/>
            <w:tcBorders>
              <w:bottom w:val="single" w:sz="4" w:space="0" w:color="000000" w:themeColor="text1"/>
            </w:tcBorders>
            <w:vAlign w:val="bottom"/>
          </w:tcPr>
          <w:p w:rsidR="008B1B01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nil"/>
            </w:tcBorders>
          </w:tcPr>
          <w:p w:rsidR="00EC5859" w:rsidRPr="000D3911" w:rsidRDefault="00EC5859" w:rsidP="00EC5859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73" w:type="pct"/>
            <w:tcBorders>
              <w:bottom w:val="nil"/>
            </w:tcBorders>
            <w:vAlign w:val="bottom"/>
          </w:tcPr>
          <w:p w:rsidR="00EC5859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nil"/>
            </w:tcBorders>
            <w:vAlign w:val="bottom"/>
          </w:tcPr>
          <w:p w:rsidR="00EC5859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</w:tcBorders>
          </w:tcPr>
          <w:p w:rsidR="00EC5859" w:rsidRPr="000D3911" w:rsidRDefault="00EC5859" w:rsidP="00EC5859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273" w:type="pct"/>
            <w:tcBorders>
              <w:top w:val="nil"/>
            </w:tcBorders>
            <w:vAlign w:val="bottom"/>
          </w:tcPr>
          <w:p w:rsidR="00EC5859" w:rsidRPr="000D3911" w:rsidRDefault="00834BAF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0210</w:t>
            </w:r>
          </w:p>
        </w:tc>
        <w:tc>
          <w:tcPr>
            <w:tcW w:w="531" w:type="pct"/>
            <w:tcBorders>
              <w:top w:val="nil"/>
            </w:tcBorders>
            <w:vAlign w:val="bottom"/>
          </w:tcPr>
          <w:p w:rsidR="00EC5859" w:rsidRPr="000D3911" w:rsidRDefault="00834BAF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EC5859" w:rsidRPr="000D3911" w:rsidRDefault="00EC5859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single" w:sz="4" w:space="0" w:color="000000" w:themeColor="text1"/>
            </w:tcBorders>
          </w:tcPr>
          <w:p w:rsidR="008B1B01" w:rsidRPr="000D3911" w:rsidRDefault="00EC5859" w:rsidP="00EC5859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273" w:type="pct"/>
            <w:tcBorders>
              <w:bottom w:val="single" w:sz="4" w:space="0" w:color="000000" w:themeColor="text1"/>
            </w:tcBorders>
            <w:vAlign w:val="bottom"/>
          </w:tcPr>
          <w:p w:rsidR="008B1B01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0220</w:t>
            </w:r>
          </w:p>
        </w:tc>
        <w:tc>
          <w:tcPr>
            <w:tcW w:w="531" w:type="pct"/>
            <w:tcBorders>
              <w:bottom w:val="single" w:sz="4" w:space="0" w:color="000000" w:themeColor="text1"/>
            </w:tcBorders>
            <w:vAlign w:val="bottom"/>
          </w:tcPr>
          <w:p w:rsidR="008B1B01" w:rsidRPr="000D3911" w:rsidRDefault="00EC5859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000000" w:themeColor="text1"/>
            </w:tcBorders>
          </w:tcPr>
          <w:p w:rsidR="008B1B01" w:rsidRPr="000D3911" w:rsidRDefault="008B1B0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nil"/>
            </w:tcBorders>
          </w:tcPr>
          <w:p w:rsidR="00CB424C" w:rsidRPr="000D3911" w:rsidRDefault="00CB424C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</w:t>
            </w:r>
          </w:p>
        </w:tc>
        <w:tc>
          <w:tcPr>
            <w:tcW w:w="273" w:type="pct"/>
            <w:tcBorders>
              <w:bottom w:val="nil"/>
            </w:tcBorders>
            <w:vAlign w:val="bottom"/>
          </w:tcPr>
          <w:p w:rsidR="00CB424C" w:rsidRPr="000D3911" w:rsidRDefault="00CB424C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nil"/>
            </w:tcBorders>
            <w:vAlign w:val="bottom"/>
          </w:tcPr>
          <w:p w:rsidR="00CB424C" w:rsidRPr="000D3911" w:rsidRDefault="00CB424C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bottom w:val="nil"/>
            </w:tcBorders>
          </w:tcPr>
          <w:p w:rsidR="00CB424C" w:rsidRPr="000D3911" w:rsidRDefault="00CB424C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возврат дебиторской задолженности прошлых лет,</w:t>
            </w:r>
          </w:p>
        </w:tc>
        <w:tc>
          <w:tcPr>
            <w:tcW w:w="273" w:type="pct"/>
            <w:tcBorders>
              <w:top w:val="nil"/>
              <w:bottom w:val="nil"/>
            </w:tcBorders>
            <w:vAlign w:val="bottom"/>
          </w:tcPr>
          <w:p w:rsidR="00CB424C" w:rsidRPr="000D3911" w:rsidRDefault="00CB424C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bottom w:val="nil"/>
            </w:tcBorders>
            <w:vAlign w:val="bottom"/>
          </w:tcPr>
          <w:p w:rsidR="00CB424C" w:rsidRPr="000D3911" w:rsidRDefault="00CB424C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bottom w:val="single" w:sz="4" w:space="0" w:color="000000" w:themeColor="text1"/>
            </w:tcBorders>
          </w:tcPr>
          <w:p w:rsidR="00CB424C" w:rsidRPr="000D3911" w:rsidRDefault="00CB424C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решение об использовании которой принято</w:t>
            </w:r>
          </w:p>
        </w:tc>
        <w:tc>
          <w:tcPr>
            <w:tcW w:w="273" w:type="pct"/>
            <w:tcBorders>
              <w:top w:val="nil"/>
              <w:bottom w:val="single" w:sz="4" w:space="0" w:color="000000" w:themeColor="text1"/>
            </w:tcBorders>
            <w:vAlign w:val="bottom"/>
          </w:tcPr>
          <w:p w:rsidR="00CB424C" w:rsidRPr="000D3911" w:rsidRDefault="00834BAF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0221</w:t>
            </w:r>
          </w:p>
        </w:tc>
        <w:tc>
          <w:tcPr>
            <w:tcW w:w="531" w:type="pct"/>
            <w:tcBorders>
              <w:top w:val="nil"/>
              <w:bottom w:val="single" w:sz="4" w:space="0" w:color="000000" w:themeColor="text1"/>
            </w:tcBorders>
            <w:vAlign w:val="bottom"/>
          </w:tcPr>
          <w:p w:rsidR="00CB424C" w:rsidRPr="000D3911" w:rsidRDefault="00CB424C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bottom w:val="single" w:sz="4" w:space="0" w:color="000000" w:themeColor="text1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000000" w:themeColor="text1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single" w:sz="4" w:space="0" w:color="000000" w:themeColor="text1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000000" w:themeColor="text1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000000" w:themeColor="text1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nil"/>
            </w:tcBorders>
          </w:tcPr>
          <w:p w:rsidR="00CB424C" w:rsidRPr="000D3911" w:rsidRDefault="00CB424C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возврат дебиторской задолженности прошлых лет,</w:t>
            </w:r>
          </w:p>
        </w:tc>
        <w:tc>
          <w:tcPr>
            <w:tcW w:w="273" w:type="pct"/>
            <w:tcBorders>
              <w:bottom w:val="nil"/>
            </w:tcBorders>
            <w:vAlign w:val="bottom"/>
          </w:tcPr>
          <w:p w:rsidR="00CB424C" w:rsidRPr="000D3911" w:rsidRDefault="00CB424C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nil"/>
            </w:tcBorders>
            <w:vAlign w:val="bottom"/>
          </w:tcPr>
          <w:p w:rsidR="00CB424C" w:rsidRPr="000D3911" w:rsidRDefault="00CB424C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CB424C" w:rsidRPr="000D3911" w:rsidRDefault="00CB424C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bottom w:val="single" w:sz="4" w:space="0" w:color="000000" w:themeColor="text1"/>
            </w:tcBorders>
          </w:tcPr>
          <w:p w:rsidR="005F382E" w:rsidRPr="000D3911" w:rsidRDefault="005F382E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решение об использовании которой не принято</w:t>
            </w:r>
          </w:p>
        </w:tc>
        <w:tc>
          <w:tcPr>
            <w:tcW w:w="273" w:type="pct"/>
            <w:tcBorders>
              <w:top w:val="nil"/>
              <w:bottom w:val="single" w:sz="4" w:space="0" w:color="000000" w:themeColor="text1"/>
            </w:tcBorders>
            <w:vAlign w:val="bottom"/>
          </w:tcPr>
          <w:p w:rsidR="005F382E" w:rsidRPr="000D3911" w:rsidRDefault="005F382E" w:rsidP="00EC0273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0222</w:t>
            </w:r>
          </w:p>
        </w:tc>
        <w:tc>
          <w:tcPr>
            <w:tcW w:w="531" w:type="pct"/>
            <w:tcBorders>
              <w:top w:val="nil"/>
              <w:bottom w:val="single" w:sz="4" w:space="0" w:color="000000" w:themeColor="text1"/>
            </w:tcBorders>
            <w:vAlign w:val="bottom"/>
          </w:tcPr>
          <w:p w:rsidR="005F382E" w:rsidRPr="000D3911" w:rsidRDefault="005F382E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bottom w:val="single" w:sz="4" w:space="0" w:color="000000" w:themeColor="text1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000000" w:themeColor="text1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single" w:sz="4" w:space="0" w:color="000000" w:themeColor="text1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000000" w:themeColor="text1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000000" w:themeColor="text1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nil"/>
            </w:tcBorders>
          </w:tcPr>
          <w:p w:rsidR="005F382E" w:rsidRPr="000D3911" w:rsidRDefault="005F382E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иные доходы в форме штрафов и пеней по</w:t>
            </w:r>
          </w:p>
        </w:tc>
        <w:tc>
          <w:tcPr>
            <w:tcW w:w="273" w:type="pct"/>
            <w:tcBorders>
              <w:bottom w:val="nil"/>
            </w:tcBorders>
            <w:vAlign w:val="bottom"/>
          </w:tcPr>
          <w:p w:rsidR="005F382E" w:rsidRPr="000D3911" w:rsidRDefault="005F382E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nil"/>
            </w:tcBorders>
            <w:vAlign w:val="bottom"/>
          </w:tcPr>
          <w:p w:rsidR="005F382E" w:rsidRPr="000D3911" w:rsidRDefault="005F382E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bottom w:val="nil"/>
            </w:tcBorders>
          </w:tcPr>
          <w:p w:rsidR="005F382E" w:rsidRPr="000D3911" w:rsidRDefault="005F382E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обязательствам, источником финансового обеспечения</w:t>
            </w:r>
          </w:p>
        </w:tc>
        <w:tc>
          <w:tcPr>
            <w:tcW w:w="273" w:type="pct"/>
            <w:tcBorders>
              <w:top w:val="nil"/>
              <w:bottom w:val="nil"/>
            </w:tcBorders>
            <w:vAlign w:val="bottom"/>
          </w:tcPr>
          <w:p w:rsidR="005F382E" w:rsidRPr="000D3911" w:rsidRDefault="005F382E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bottom w:val="nil"/>
            </w:tcBorders>
            <w:vAlign w:val="bottom"/>
          </w:tcPr>
          <w:p w:rsidR="005F382E" w:rsidRPr="000D3911" w:rsidRDefault="005F382E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nil"/>
            </w:tcBorders>
          </w:tcPr>
          <w:p w:rsidR="005F382E" w:rsidRPr="000D3911" w:rsidRDefault="005F382E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</w:tcBorders>
          </w:tcPr>
          <w:p w:rsidR="00A40605" w:rsidRPr="000D3911" w:rsidRDefault="00A40605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которых являлись средства гранта</w:t>
            </w:r>
          </w:p>
        </w:tc>
        <w:tc>
          <w:tcPr>
            <w:tcW w:w="273" w:type="pct"/>
            <w:tcBorders>
              <w:top w:val="nil"/>
            </w:tcBorders>
            <w:vAlign w:val="bottom"/>
          </w:tcPr>
          <w:p w:rsidR="00A40605" w:rsidRPr="000D3911" w:rsidRDefault="00A40605" w:rsidP="009372D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0230</w:t>
            </w:r>
          </w:p>
        </w:tc>
        <w:tc>
          <w:tcPr>
            <w:tcW w:w="531" w:type="pct"/>
            <w:tcBorders>
              <w:top w:val="nil"/>
            </w:tcBorders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single" w:sz="4" w:space="0" w:color="000000" w:themeColor="text1"/>
            </w:tcBorders>
          </w:tcPr>
          <w:p w:rsidR="000D3911" w:rsidRDefault="000D3911" w:rsidP="000D39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0605" w:rsidRPr="000D3911">
              <w:rPr>
                <w:sz w:val="20"/>
                <w:szCs w:val="20"/>
              </w:rPr>
              <w:t>ыплаты по расходам, всего:</w:t>
            </w:r>
          </w:p>
          <w:p w:rsidR="000D3911" w:rsidRPr="000D3911" w:rsidRDefault="000D3911" w:rsidP="000D39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000000" w:themeColor="text1"/>
            </w:tcBorders>
          </w:tcPr>
          <w:p w:rsidR="00A40605" w:rsidRPr="000D3911" w:rsidRDefault="00A40605" w:rsidP="000D3911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0300</w:t>
            </w:r>
          </w:p>
        </w:tc>
        <w:tc>
          <w:tcPr>
            <w:tcW w:w="531" w:type="pct"/>
            <w:tcBorders>
              <w:bottom w:val="single" w:sz="4" w:space="0" w:color="000000" w:themeColor="text1"/>
            </w:tcBorders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nil"/>
            </w:tcBorders>
          </w:tcPr>
          <w:p w:rsidR="00A40605" w:rsidRPr="000D3911" w:rsidRDefault="00A40605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73" w:type="pct"/>
            <w:tcBorders>
              <w:bottom w:val="nil"/>
            </w:tcBorders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nil"/>
            </w:tcBorders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</w:tcBorders>
          </w:tcPr>
          <w:p w:rsidR="00A40605" w:rsidRPr="000D3911" w:rsidRDefault="00A40605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выплаты персоналу, всего:</w:t>
            </w:r>
          </w:p>
        </w:tc>
        <w:tc>
          <w:tcPr>
            <w:tcW w:w="273" w:type="pct"/>
            <w:tcBorders>
              <w:top w:val="nil"/>
            </w:tcBorders>
            <w:vAlign w:val="bottom"/>
          </w:tcPr>
          <w:p w:rsidR="00A40605" w:rsidRPr="000D3911" w:rsidRDefault="00A40605" w:rsidP="00436240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0310</w:t>
            </w:r>
          </w:p>
        </w:tc>
        <w:tc>
          <w:tcPr>
            <w:tcW w:w="531" w:type="pct"/>
            <w:tcBorders>
              <w:top w:val="nil"/>
            </w:tcBorders>
            <w:vAlign w:val="bottom"/>
          </w:tcPr>
          <w:p w:rsidR="00A40605" w:rsidRPr="000D3911" w:rsidRDefault="00A40605" w:rsidP="00436240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100</w:t>
            </w:r>
          </w:p>
        </w:tc>
        <w:tc>
          <w:tcPr>
            <w:tcW w:w="493" w:type="pct"/>
            <w:tcBorders>
              <w:top w:val="nil"/>
            </w:tcBorders>
            <w:vAlign w:val="bottom"/>
          </w:tcPr>
          <w:p w:rsidR="00A40605" w:rsidRPr="000D3911" w:rsidRDefault="00A40605" w:rsidP="008C09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</w:tcPr>
          <w:p w:rsidR="00A40605" w:rsidRPr="000D3911" w:rsidRDefault="00A40605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73" w:type="pct"/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</w:tcPr>
          <w:p w:rsidR="00A40605" w:rsidRPr="000D3911" w:rsidRDefault="00A40605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273" w:type="pct"/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0320</w:t>
            </w:r>
          </w:p>
        </w:tc>
        <w:tc>
          <w:tcPr>
            <w:tcW w:w="531" w:type="pct"/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200</w:t>
            </w:r>
          </w:p>
        </w:tc>
        <w:tc>
          <w:tcPr>
            <w:tcW w:w="493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</w:tcPr>
          <w:p w:rsidR="00A40605" w:rsidRPr="000D3911" w:rsidRDefault="00A40605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73" w:type="pct"/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single" w:sz="4" w:space="0" w:color="000000" w:themeColor="text1"/>
            </w:tcBorders>
          </w:tcPr>
          <w:p w:rsidR="00A40605" w:rsidRPr="000D3911" w:rsidRDefault="00A40605" w:rsidP="00CB424C">
            <w:p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000000" w:themeColor="text1"/>
            </w:tcBorders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sz="4" w:space="0" w:color="000000" w:themeColor="text1"/>
            </w:tcBorders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000000" w:themeColor="text1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bottom w:val="nil"/>
            </w:tcBorders>
          </w:tcPr>
          <w:p w:rsidR="00A40605" w:rsidRPr="000D3911" w:rsidRDefault="00A40605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закупка непроизведенных активов, нематериальных активов,</w:t>
            </w:r>
          </w:p>
        </w:tc>
        <w:tc>
          <w:tcPr>
            <w:tcW w:w="273" w:type="pct"/>
            <w:tcBorders>
              <w:bottom w:val="nil"/>
            </w:tcBorders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nil"/>
            </w:tcBorders>
            <w:vAlign w:val="bottom"/>
          </w:tcPr>
          <w:p w:rsidR="00A40605" w:rsidRPr="000D3911" w:rsidRDefault="00A40605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A40605" w:rsidRPr="000D3911" w:rsidRDefault="00A40605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bottom w:val="nil"/>
            </w:tcBorders>
          </w:tcPr>
          <w:p w:rsidR="00E433FA" w:rsidRPr="000D3911" w:rsidRDefault="00E433FA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материальных запасов и основных средств, всего:</w:t>
            </w:r>
          </w:p>
        </w:tc>
        <w:tc>
          <w:tcPr>
            <w:tcW w:w="273" w:type="pct"/>
            <w:tcBorders>
              <w:top w:val="nil"/>
            </w:tcBorders>
            <w:vAlign w:val="bottom"/>
          </w:tcPr>
          <w:p w:rsidR="00E433FA" w:rsidRPr="000D3911" w:rsidRDefault="00E433FA" w:rsidP="00CE4EC7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0330</w:t>
            </w:r>
          </w:p>
        </w:tc>
        <w:tc>
          <w:tcPr>
            <w:tcW w:w="531" w:type="pct"/>
            <w:tcBorders>
              <w:top w:val="nil"/>
            </w:tcBorders>
            <w:vAlign w:val="bottom"/>
          </w:tcPr>
          <w:p w:rsidR="00E433FA" w:rsidRPr="000D3911" w:rsidRDefault="00E433FA" w:rsidP="00CE4EC7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300</w:t>
            </w:r>
          </w:p>
        </w:tc>
        <w:tc>
          <w:tcPr>
            <w:tcW w:w="493" w:type="pct"/>
            <w:tcBorders>
              <w:top w:val="nil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 w:rsidP="000E41B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3" w:rsidRPr="000D3911" w:rsidRDefault="00DA3B83" w:rsidP="00CB424C">
            <w:p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уплата налогов, сборов и иных платежей в бюджеты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0340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810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бюджетной системы Российской Федерации, всего: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 w:rsidP="000E41B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 w:rsidP="00CB424C">
            <w:p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иные выплаты, всего: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820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 w:rsidP="00626E3D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 w:rsidP="00CB424C">
            <w:p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 w:rsidP="00626E3D">
            <w:pPr>
              <w:ind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Возвращено в федеральный бюджет, всего: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33FA" w:rsidRPr="000D3911" w:rsidRDefault="00E433FA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FA" w:rsidRPr="000D3911" w:rsidRDefault="00E433FA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A76F3F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0410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A76F3F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сумме остатка гранта на начало года, потребность 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которой не подтверждена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0430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сумме возврата дебиторской задолженности прошлых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лет, решение об использовании которой не принято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0440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 w:rsidP="00626E3D">
            <w:pPr>
              <w:ind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Остаток гранта на конец отчетного периода, всего: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0500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 w:rsidP="00626E3D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0510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  <w:tr w:rsidR="00EC64F5" w:rsidRPr="000D3911" w:rsidTr="00EC64F5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подлежит возврату в федеральный бюджет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0520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761" w:rsidRPr="000D3911" w:rsidRDefault="00B70761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1" w:rsidRPr="000D3911" w:rsidRDefault="00B70761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AB24A8" w:rsidRDefault="00AB24A8"/>
    <w:sectPr w:rsidR="00AB24A8" w:rsidSect="009A4584">
      <w:pgSz w:w="16838" w:h="11906" w:orient="landscape"/>
      <w:pgMar w:top="851" w:right="567" w:bottom="170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compat/>
  <w:rsids>
    <w:rsidRoot w:val="006A2148"/>
    <w:rsid w:val="00005723"/>
    <w:rsid w:val="0002776E"/>
    <w:rsid w:val="000307AA"/>
    <w:rsid w:val="000D253E"/>
    <w:rsid w:val="000D3911"/>
    <w:rsid w:val="000E41BC"/>
    <w:rsid w:val="001C73D8"/>
    <w:rsid w:val="00206558"/>
    <w:rsid w:val="00294739"/>
    <w:rsid w:val="00304925"/>
    <w:rsid w:val="00323ACF"/>
    <w:rsid w:val="00330AA9"/>
    <w:rsid w:val="003973BC"/>
    <w:rsid w:val="003C21FA"/>
    <w:rsid w:val="003E00A4"/>
    <w:rsid w:val="00494547"/>
    <w:rsid w:val="004E06CD"/>
    <w:rsid w:val="00504317"/>
    <w:rsid w:val="0055787F"/>
    <w:rsid w:val="005C5BC4"/>
    <w:rsid w:val="005F382E"/>
    <w:rsid w:val="00626573"/>
    <w:rsid w:val="00626E3D"/>
    <w:rsid w:val="006A2148"/>
    <w:rsid w:val="00802803"/>
    <w:rsid w:val="00834BAF"/>
    <w:rsid w:val="008B1B01"/>
    <w:rsid w:val="0097073E"/>
    <w:rsid w:val="009A4584"/>
    <w:rsid w:val="009B214B"/>
    <w:rsid w:val="009F40DC"/>
    <w:rsid w:val="00A26843"/>
    <w:rsid w:val="00A30E8D"/>
    <w:rsid w:val="00A40605"/>
    <w:rsid w:val="00AB24A8"/>
    <w:rsid w:val="00AC4302"/>
    <w:rsid w:val="00AC4772"/>
    <w:rsid w:val="00AF0640"/>
    <w:rsid w:val="00B70761"/>
    <w:rsid w:val="00BE1651"/>
    <w:rsid w:val="00BF18AC"/>
    <w:rsid w:val="00C116F2"/>
    <w:rsid w:val="00C31E74"/>
    <w:rsid w:val="00C552ED"/>
    <w:rsid w:val="00C76EEA"/>
    <w:rsid w:val="00CB424C"/>
    <w:rsid w:val="00CE44C0"/>
    <w:rsid w:val="00DA3B83"/>
    <w:rsid w:val="00E14DC7"/>
    <w:rsid w:val="00E433FA"/>
    <w:rsid w:val="00E80627"/>
    <w:rsid w:val="00E80DC3"/>
    <w:rsid w:val="00EC5859"/>
    <w:rsid w:val="00EC64F5"/>
    <w:rsid w:val="00F31A80"/>
    <w:rsid w:val="00F544FC"/>
    <w:rsid w:val="00F73B8A"/>
    <w:rsid w:val="00F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Александр</cp:lastModifiedBy>
  <cp:revision>2</cp:revision>
  <dcterms:created xsi:type="dcterms:W3CDTF">2022-07-15T06:01:00Z</dcterms:created>
  <dcterms:modified xsi:type="dcterms:W3CDTF">2022-07-15T06:01:00Z</dcterms:modified>
</cp:coreProperties>
</file>